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F1620C" w14:textId="77777777" w:rsidR="008C475D" w:rsidRPr="008C475D" w:rsidRDefault="008C475D" w:rsidP="008C475D">
      <w:pPr>
        <w:rPr>
          <w:rFonts w:ascii="Cambria Math" w:hAnsi="Cambria Math" w:cs="Cambria Math"/>
        </w:rPr>
      </w:pPr>
      <w:proofErr w:type="spellStart"/>
      <w:r w:rsidRPr="008C475D">
        <w:rPr>
          <w:rFonts w:ascii="Cambria Math" w:hAnsi="Cambria Math" w:cs="Cambria Math"/>
        </w:rPr>
        <w:t>podstavec</w:t>
      </w:r>
      <w:proofErr w:type="spellEnd"/>
      <w:r w:rsidRPr="008C475D">
        <w:rPr>
          <w:rFonts w:ascii="Cambria Math" w:hAnsi="Cambria Math" w:cs="Cambria Math"/>
        </w:rPr>
        <w:t xml:space="preserve"> s </w:t>
      </w:r>
      <w:proofErr w:type="spellStart"/>
      <w:r w:rsidRPr="008C475D">
        <w:rPr>
          <w:rFonts w:ascii="Cambria Math" w:hAnsi="Cambria Math" w:cs="Cambria Math"/>
        </w:rPr>
        <w:t>možnosťou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umiestnenia</w:t>
      </w:r>
      <w:proofErr w:type="spellEnd"/>
      <w:r w:rsidRPr="008C475D">
        <w:rPr>
          <w:rFonts w:ascii="Cambria Math" w:hAnsi="Cambria Math" w:cs="Cambria Math"/>
        </w:rPr>
        <w:t xml:space="preserve"> na </w:t>
      </w:r>
      <w:proofErr w:type="spellStart"/>
      <w:r w:rsidRPr="008C475D">
        <w:rPr>
          <w:rFonts w:ascii="Cambria Math" w:hAnsi="Cambria Math" w:cs="Cambria Math"/>
        </w:rPr>
        <w:t>stôl</w:t>
      </w:r>
      <w:proofErr w:type="spellEnd"/>
    </w:p>
    <w:p w14:paraId="774B653F" w14:textId="77777777" w:rsidR="008C475D" w:rsidRPr="008C475D" w:rsidRDefault="008C475D" w:rsidP="008C475D">
      <w:pPr>
        <w:rPr>
          <w:rFonts w:ascii="Cambria Math" w:hAnsi="Cambria Math" w:cs="Cambria Math"/>
        </w:rPr>
      </w:pPr>
      <w:r w:rsidRPr="008C475D">
        <w:rPr>
          <w:rFonts w:ascii="Cambria Math" w:hAnsi="Cambria Math" w:cs="Cambria Math"/>
        </w:rPr>
        <w:t xml:space="preserve">∅90 mm </w:t>
      </w:r>
      <w:proofErr w:type="spellStart"/>
      <w:r w:rsidRPr="008C475D">
        <w:rPr>
          <w:rFonts w:ascii="Cambria Math" w:hAnsi="Cambria Math" w:cs="Cambria Math"/>
        </w:rPr>
        <w:t>šošovka</w:t>
      </w:r>
      <w:proofErr w:type="spellEnd"/>
    </w:p>
    <w:p w14:paraId="2278264A" w14:textId="77777777" w:rsidR="008C475D" w:rsidRPr="008C475D" w:rsidRDefault="008C475D" w:rsidP="008C475D">
      <w:pPr>
        <w:rPr>
          <w:rFonts w:ascii="Cambria Math" w:hAnsi="Cambria Math" w:cs="Cambria Math"/>
        </w:rPr>
      </w:pPr>
      <w:proofErr w:type="spellStart"/>
      <w:r w:rsidRPr="008C475D">
        <w:rPr>
          <w:rFonts w:ascii="Cambria Math" w:hAnsi="Cambria Math" w:cs="Cambria Math"/>
        </w:rPr>
        <w:t>zväčšenie</w:t>
      </w:r>
      <w:proofErr w:type="spellEnd"/>
      <w:r w:rsidRPr="008C475D">
        <w:rPr>
          <w:rFonts w:ascii="Cambria Math" w:hAnsi="Cambria Math" w:cs="Cambria Math"/>
        </w:rPr>
        <w:t xml:space="preserve">: 3 </w:t>
      </w:r>
      <w:proofErr w:type="spellStart"/>
      <w:r w:rsidRPr="008C475D">
        <w:rPr>
          <w:rFonts w:ascii="Cambria Math" w:hAnsi="Cambria Math" w:cs="Cambria Math"/>
        </w:rPr>
        <w:t>dioptrie</w:t>
      </w:r>
      <w:proofErr w:type="spellEnd"/>
    </w:p>
    <w:p w14:paraId="766196DB" w14:textId="77777777" w:rsidR="008C475D" w:rsidRPr="008C475D" w:rsidRDefault="008C475D" w:rsidP="008C475D">
      <w:pPr>
        <w:rPr>
          <w:rFonts w:ascii="Cambria Math" w:hAnsi="Cambria Math" w:cs="Cambria Math"/>
        </w:rPr>
      </w:pPr>
      <w:proofErr w:type="spellStart"/>
      <w:r w:rsidRPr="008C475D">
        <w:rPr>
          <w:rFonts w:ascii="Cambria Math" w:hAnsi="Cambria Math" w:cs="Cambria Math"/>
        </w:rPr>
        <w:t>malá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šošovka</w:t>
      </w:r>
      <w:proofErr w:type="spellEnd"/>
      <w:r w:rsidRPr="008C475D">
        <w:rPr>
          <w:rFonts w:ascii="Cambria Math" w:hAnsi="Cambria Math" w:cs="Cambria Math"/>
        </w:rPr>
        <w:t xml:space="preserve">: 12 </w:t>
      </w:r>
      <w:proofErr w:type="spellStart"/>
      <w:r w:rsidRPr="008C475D">
        <w:rPr>
          <w:rFonts w:ascii="Cambria Math" w:hAnsi="Cambria Math" w:cs="Cambria Math"/>
        </w:rPr>
        <w:t>dioptrií</w:t>
      </w:r>
      <w:proofErr w:type="spellEnd"/>
    </w:p>
    <w:p w14:paraId="18E555AF" w14:textId="77777777" w:rsidR="008C475D" w:rsidRPr="008C475D" w:rsidRDefault="008C475D" w:rsidP="008C475D">
      <w:pPr>
        <w:rPr>
          <w:rFonts w:ascii="Cambria Math" w:hAnsi="Cambria Math" w:cs="Cambria Math"/>
        </w:rPr>
      </w:pPr>
      <w:proofErr w:type="spellStart"/>
      <w:r w:rsidRPr="008C475D">
        <w:rPr>
          <w:rFonts w:ascii="Cambria Math" w:hAnsi="Cambria Math" w:cs="Cambria Math"/>
        </w:rPr>
        <w:t>kruhová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žiarivka</w:t>
      </w:r>
      <w:proofErr w:type="spellEnd"/>
      <w:r w:rsidRPr="008C475D">
        <w:rPr>
          <w:rFonts w:ascii="Cambria Math" w:hAnsi="Cambria Math" w:cs="Cambria Math"/>
        </w:rPr>
        <w:t>: ∅115 mm/12 W</w:t>
      </w:r>
    </w:p>
    <w:p w14:paraId="3114D372" w14:textId="77777777" w:rsidR="008C475D" w:rsidRPr="008C475D" w:rsidRDefault="008C475D" w:rsidP="008C475D">
      <w:pPr>
        <w:rPr>
          <w:rFonts w:ascii="Cambria Math" w:hAnsi="Cambria Math" w:cs="Cambria Math"/>
        </w:rPr>
      </w:pPr>
      <w:proofErr w:type="spellStart"/>
      <w:r w:rsidRPr="008C475D">
        <w:rPr>
          <w:rFonts w:ascii="Cambria Math" w:hAnsi="Cambria Math" w:cs="Cambria Math"/>
        </w:rPr>
        <w:t>sklopiteľný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ochranný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kryt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zabraňujúci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poškrabaniu</w:t>
      </w:r>
      <w:proofErr w:type="spellEnd"/>
    </w:p>
    <w:p w14:paraId="07009116" w14:textId="77777777" w:rsidR="008C475D" w:rsidRPr="008C475D" w:rsidRDefault="008C475D" w:rsidP="008C475D">
      <w:pPr>
        <w:rPr>
          <w:rFonts w:ascii="Cambria Math" w:hAnsi="Cambria Math" w:cs="Cambria Math"/>
        </w:rPr>
      </w:pPr>
      <w:r w:rsidRPr="008C475D">
        <w:rPr>
          <w:rFonts w:ascii="Cambria Math" w:hAnsi="Cambria Math" w:cs="Cambria Math"/>
        </w:rPr>
        <w:t xml:space="preserve">1,5 m </w:t>
      </w:r>
      <w:proofErr w:type="spellStart"/>
      <w:r w:rsidRPr="008C475D">
        <w:rPr>
          <w:rFonts w:ascii="Cambria Math" w:hAnsi="Cambria Math" w:cs="Cambria Math"/>
        </w:rPr>
        <w:t>sieťový</w:t>
      </w:r>
      <w:proofErr w:type="spellEnd"/>
      <w:r w:rsidRPr="008C475D">
        <w:rPr>
          <w:rFonts w:ascii="Cambria Math" w:hAnsi="Cambria Math" w:cs="Cambria Math"/>
        </w:rPr>
        <w:t xml:space="preserve"> kábel</w:t>
      </w:r>
    </w:p>
    <w:p w14:paraId="3BCAB636" w14:textId="77777777" w:rsidR="008C475D" w:rsidRPr="008C475D" w:rsidRDefault="008C475D" w:rsidP="008C475D">
      <w:pPr>
        <w:rPr>
          <w:rFonts w:ascii="Cambria Math" w:hAnsi="Cambria Math" w:cs="Cambria Math"/>
        </w:rPr>
      </w:pPr>
      <w:proofErr w:type="spellStart"/>
      <w:r w:rsidRPr="008C475D">
        <w:rPr>
          <w:rFonts w:ascii="Cambria Math" w:hAnsi="Cambria Math" w:cs="Cambria Math"/>
        </w:rPr>
        <w:t>napájanie</w:t>
      </w:r>
      <w:proofErr w:type="spellEnd"/>
      <w:r w:rsidRPr="008C475D">
        <w:rPr>
          <w:rFonts w:ascii="Cambria Math" w:hAnsi="Cambria Math" w:cs="Cambria Math"/>
        </w:rPr>
        <w:t>: 230 V∼/50 Hz/12 W</w:t>
      </w:r>
    </w:p>
    <w:p w14:paraId="6ABCF873" w14:textId="77777777" w:rsidR="008C475D" w:rsidRPr="008C475D" w:rsidRDefault="008C475D" w:rsidP="008C475D">
      <w:pPr>
        <w:rPr>
          <w:rFonts w:ascii="Cambria Math" w:hAnsi="Cambria Math" w:cs="Cambria Math"/>
        </w:rPr>
      </w:pPr>
      <w:proofErr w:type="spellStart"/>
      <w:r w:rsidRPr="008C475D">
        <w:rPr>
          <w:rFonts w:ascii="Cambria Math" w:hAnsi="Cambria Math" w:cs="Cambria Math"/>
        </w:rPr>
        <w:t>možnosť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dokúpiť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náhradnú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žiarivku</w:t>
      </w:r>
      <w:proofErr w:type="spellEnd"/>
      <w:r w:rsidRPr="008C475D">
        <w:rPr>
          <w:rFonts w:ascii="Cambria Math" w:hAnsi="Cambria Math" w:cs="Cambria Math"/>
        </w:rPr>
        <w:t xml:space="preserve"> (NKL 022F)</w:t>
      </w:r>
    </w:p>
    <w:p w14:paraId="37634C3E" w14:textId="6E9454E0" w:rsidR="00481B83" w:rsidRPr="00C34403" w:rsidRDefault="008C475D" w:rsidP="008C475D">
      <w:proofErr w:type="spellStart"/>
      <w:r w:rsidRPr="008C475D">
        <w:rPr>
          <w:rFonts w:ascii="Cambria Math" w:hAnsi="Cambria Math" w:cs="Cambria Math"/>
        </w:rPr>
        <w:t>Energetický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štítok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výrobku</w:t>
      </w:r>
      <w:proofErr w:type="spellEnd"/>
      <w:r w:rsidRPr="008C475D">
        <w:rPr>
          <w:rFonts w:ascii="Cambria Math" w:hAnsi="Cambria Math" w:cs="Cambria Math"/>
        </w:rPr>
        <w:t xml:space="preserve"> v </w:t>
      </w:r>
      <w:proofErr w:type="spellStart"/>
      <w:r w:rsidRPr="008C475D">
        <w:rPr>
          <w:rFonts w:ascii="Cambria Math" w:hAnsi="Cambria Math" w:cs="Cambria Math"/>
        </w:rPr>
        <w:t>pomere</w:t>
      </w:r>
      <w:proofErr w:type="spellEnd"/>
      <w:r w:rsidRPr="008C475D">
        <w:rPr>
          <w:rFonts w:ascii="Cambria Math" w:hAnsi="Cambria Math" w:cs="Cambria Math"/>
        </w:rPr>
        <w:t xml:space="preserve"> 1:</w:t>
      </w:r>
      <w:proofErr w:type="spellStart"/>
      <w:r w:rsidRPr="008C475D">
        <w:rPr>
          <w:rFonts w:ascii="Cambria Math" w:hAnsi="Cambria Math" w:cs="Cambria Math"/>
        </w:rPr>
        <w:t>1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nájdete</w:t>
      </w:r>
      <w:proofErr w:type="spellEnd"/>
      <w:r w:rsidRPr="008C475D">
        <w:rPr>
          <w:rFonts w:ascii="Cambria Math" w:hAnsi="Cambria Math" w:cs="Cambria Math"/>
        </w:rPr>
        <w:t xml:space="preserve"> na </w:t>
      </w:r>
      <w:proofErr w:type="spellStart"/>
      <w:r w:rsidRPr="008C475D">
        <w:rPr>
          <w:rFonts w:ascii="Cambria Math" w:hAnsi="Cambria Math" w:cs="Cambria Math"/>
        </w:rPr>
        <w:t>webovej</w:t>
      </w:r>
      <w:proofErr w:type="spellEnd"/>
      <w:r w:rsidRPr="008C475D">
        <w:rPr>
          <w:rFonts w:ascii="Cambria Math" w:hAnsi="Cambria Math" w:cs="Cambria Math"/>
        </w:rPr>
        <w:t xml:space="preserve"> </w:t>
      </w:r>
      <w:proofErr w:type="spellStart"/>
      <w:r w:rsidRPr="008C475D">
        <w:rPr>
          <w:rFonts w:ascii="Cambria Math" w:hAnsi="Cambria Math" w:cs="Cambria Math"/>
        </w:rPr>
        <w:t>stránke</w:t>
      </w:r>
      <w:proofErr w:type="spellEnd"/>
      <w:r w:rsidRPr="008C475D">
        <w:rPr>
          <w:rFonts w:ascii="Cambria Math" w:hAnsi="Cambria Math" w:cs="Cambria Math"/>
        </w:rPr>
        <w:t xml:space="preserve"> v </w:t>
      </w:r>
      <w:proofErr w:type="spellStart"/>
      <w:r w:rsidRPr="008C475D">
        <w:rPr>
          <w:rFonts w:ascii="Cambria Math" w:hAnsi="Cambria Math" w:cs="Cambria Math"/>
        </w:rPr>
        <w:t>menu</w:t>
      </w:r>
      <w:proofErr w:type="spellEnd"/>
      <w:r w:rsidRPr="008C475D">
        <w:rPr>
          <w:rFonts w:ascii="Cambria Math" w:hAnsi="Cambria Math" w:cs="Cambria Math"/>
        </w:rPr>
        <w:t xml:space="preserve"> „Na </w:t>
      </w:r>
      <w:proofErr w:type="spellStart"/>
      <w:r w:rsidRPr="008C475D">
        <w:rPr>
          <w:rFonts w:ascii="Cambria Math" w:hAnsi="Cambria Math" w:cs="Cambria Math"/>
        </w:rPr>
        <w:t>stiahnutie</w:t>
      </w:r>
      <w:proofErr w:type="spellEnd"/>
      <w:r w:rsidRPr="008C475D">
        <w:rPr>
          <w:rFonts w:ascii="Cambria Math" w:hAnsi="Cambria Math" w:cs="Cambria Math"/>
        </w:rPr>
        <w:t>“.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2023-01-26T07:52:00Z</dcterms:created>
  <dcterms:modified xsi:type="dcterms:W3CDTF">2023-01-26T07:52:00Z</dcterms:modified>
</cp:coreProperties>
</file>